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CDBB7" w14:textId="77777777" w:rsidR="00AF7FED" w:rsidRPr="00AF7FED" w:rsidRDefault="00AF7FED" w:rsidP="00AF7FED">
      <w:pPr>
        <w:shd w:val="clear" w:color="auto" w:fill="FAFAFA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</w:rPr>
      </w:pPr>
      <w:r w:rsidRPr="00AF7FED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rtl/>
        </w:rPr>
        <w:t>آغاز فرایند انتخاب "دانشجویان برتر پژوهشی سال" در دانشگاه بوعلی سینا</w:t>
      </w:r>
    </w:p>
    <w:p w14:paraId="618E2679" w14:textId="77777777" w:rsidR="00AF7FED" w:rsidRPr="00AF7FED" w:rsidRDefault="00AF7FED" w:rsidP="00AF7FED">
      <w:pPr>
        <w:shd w:val="clear" w:color="auto" w:fill="FAFAFA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bookmarkStart w:id="0" w:name="_GoBack"/>
      <w:bookmarkEnd w:id="0"/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هفته پژوهش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۱۴۰۴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؛ فرصتی برای ارج نهادن به دانشجویان پیشگام در عرصه‌های پژوهشی و نوآوری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همدان – دانشگاه بوعلی سینا، در آستانه هفته پژوهش و فناوری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۱۴۰۴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، با صدور ابلاغیه‌ای از معاونت پژوهش و فناوری، فرایند رسمی انتخاب دانشجویان برتر پژوهشی سال را کلید زد. این فراخوان از تمامی دانشجویان مستعد دانشگاه دعوت می‌نماید تا مستندات فعالیت‌های علمی یک‌ساله خود را ارائه داده و برای احراز عنوان ارزشمند "دانشجوی برتر پژوهشی" رقابت کنند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مسئولیت ارزیابی و آخرین فرصت تحویل مستندات: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۱۰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 آبان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۱۴۰۴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مسوولیت ارزیابی اولیه و انتخاب برترین‌های پژوهشی در هر دانشکده، بر عهده همان دانشکده است. بدین ترتیب، دانشکده‌ها پس از ارزیابی‌های دقیق و با در نظر گرفتن سهمیه‌های تعیین‌شده، اسامی نهایی دانشجویان برتر خود را جهت تقدیر نهایی به دانشگاه معرفی خواهند کرد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نکات ضروری و فرآیند ارسال مدارک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: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محل تحویل مستندات: دانشجویان موظف هستند مستندات پژوهشی خود را حداکثر تا تاریخ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۱۰/۰۸/۱۴۰۴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 به دفتار معاونت پژوهشی دانشکده‌ها تحویل دهند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مدارک مورد نیاز: پرسشنامه تکمیل‌شده، مستندات پژوهشی در قالب لوح فشرده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(CD)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، فایل عکس پرسنلی، کارت دانشجویی و گواهی اشتغال به تحصیل مورد نیاز است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بازه زمانی ارزیابی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: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تأکید می‌شود تنها پژوهش‌هایی در این رقابت پذیرفته می‌شوند که در بازه یک‌ساله از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۱/۰۷/۱۴۰۳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 تا 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  <w:lang w:bidi="fa-IR"/>
        </w:rPr>
        <w:t>۳۱/۰۶/۱۴۰۴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 xml:space="preserve"> انجام شده باشند. سوابق خارج از این بازه به هیچ وجه مورد بررسی قرار نخواهند گرفت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دانشجویان و محققان گرامی می‌توانند جهت دریافت فرم‌های معرفی و شیوه‌نامه اجرایی کامل این فرآیند، به سامانه پژوهشی ژیرو در بخش «فرم‌ها و آیین‌نامه‌ها / هفته پژوهش و فناوری دانشگاه بوعلی سینا» مراجعه نمایند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</w:rPr>
        <w:br/>
      </w:r>
      <w:r w:rsidRPr="00AF7FED"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  <w:t>دبیرخانه جشنواره تجلیل از دانشجویان برتر پژوهشی و فناور دانشگاه بوعلی سینا معاونت پژوهش و فناوری دانشگاه بوعلی سینا</w:t>
      </w:r>
    </w:p>
    <w:p w14:paraId="7C1EFCEC" w14:textId="77777777" w:rsidR="00AF7FED" w:rsidRDefault="00AF7FED" w:rsidP="00AF7FED">
      <w:pPr>
        <w:jc w:val="right"/>
      </w:pPr>
    </w:p>
    <w:sectPr w:rsidR="00AF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ED"/>
    <w:rsid w:val="00A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B994"/>
  <w15:chartTrackingRefBased/>
  <w15:docId w15:val="{1A9C7717-80D8-48BF-B3C3-6B012409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7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7FE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ubdate">
    <w:name w:val="pubdate"/>
    <w:basedOn w:val="Normal"/>
    <w:rsid w:val="00AF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 753</dc:creator>
  <cp:keywords/>
  <dc:description/>
  <cp:lastModifiedBy>Noyan 753</cp:lastModifiedBy>
  <cp:revision>1</cp:revision>
  <dcterms:created xsi:type="dcterms:W3CDTF">2025-10-20T05:40:00Z</dcterms:created>
  <dcterms:modified xsi:type="dcterms:W3CDTF">2025-10-20T05:41:00Z</dcterms:modified>
</cp:coreProperties>
</file>